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9A" w:rsidRPr="00566290" w:rsidRDefault="003649EB" w:rsidP="0008049A">
      <w:pPr>
        <w:pStyle w:val="2"/>
      </w:pPr>
      <w:hyperlink w:anchor="_top" w:history="1">
        <w:bookmarkStart w:id="0" w:name="_Toc41566354"/>
        <w:r w:rsidR="0008049A" w:rsidRPr="00566290">
          <w:rPr>
            <w:rStyle w:val="a9"/>
            <w:color w:val="244061"/>
            <w:szCs w:val="32"/>
          </w:rPr>
          <w:t>7.3. Опросный лист для заказа двухтрансформаторных КТП киоскового и контейнерного типа</w:t>
        </w:r>
        <w:bookmarkEnd w:id="0"/>
        <w:r w:rsidR="0008049A" w:rsidRPr="00566290">
          <w:rPr>
            <w:rStyle w:val="a9"/>
            <w:color w:val="244061"/>
            <w:szCs w:val="32"/>
          </w:rPr>
          <w:t xml:space="preserve"> </w:t>
        </w:r>
      </w:hyperlink>
    </w:p>
    <w:tbl>
      <w:tblPr>
        <w:tblpPr w:leftFromText="180" w:rightFromText="180" w:vertAnchor="text" w:horzAnchor="margin" w:tblpXSpec="center" w:tblpY="128"/>
        <w:tblW w:w="11021" w:type="dxa"/>
        <w:tblLayout w:type="fixed"/>
        <w:tblLook w:val="0000"/>
      </w:tblPr>
      <w:tblGrid>
        <w:gridCol w:w="236"/>
        <w:gridCol w:w="293"/>
        <w:gridCol w:w="524"/>
        <w:gridCol w:w="506"/>
        <w:gridCol w:w="283"/>
        <w:gridCol w:w="190"/>
        <w:gridCol w:w="1276"/>
        <w:gridCol w:w="565"/>
        <w:gridCol w:w="262"/>
        <w:gridCol w:w="28"/>
        <w:gridCol w:w="299"/>
        <w:gridCol w:w="453"/>
        <w:gridCol w:w="71"/>
        <w:gridCol w:w="33"/>
        <w:gridCol w:w="35"/>
        <w:gridCol w:w="589"/>
        <w:gridCol w:w="168"/>
        <w:gridCol w:w="29"/>
        <w:gridCol w:w="15"/>
        <w:gridCol w:w="21"/>
        <w:gridCol w:w="17"/>
        <w:gridCol w:w="27"/>
        <w:gridCol w:w="83"/>
        <w:gridCol w:w="59"/>
        <w:gridCol w:w="92"/>
        <w:gridCol w:w="43"/>
        <w:gridCol w:w="34"/>
        <w:gridCol w:w="460"/>
        <w:gridCol w:w="41"/>
        <w:gridCol w:w="88"/>
        <w:gridCol w:w="299"/>
        <w:gridCol w:w="31"/>
        <w:gridCol w:w="14"/>
        <w:gridCol w:w="249"/>
        <w:gridCol w:w="98"/>
        <w:gridCol w:w="30"/>
        <w:gridCol w:w="23"/>
        <w:gridCol w:w="23"/>
        <w:gridCol w:w="311"/>
        <w:gridCol w:w="104"/>
        <w:gridCol w:w="127"/>
        <w:gridCol w:w="46"/>
        <w:gridCol w:w="221"/>
        <w:gridCol w:w="49"/>
        <w:gridCol w:w="29"/>
        <w:gridCol w:w="117"/>
        <w:gridCol w:w="115"/>
        <w:gridCol w:w="90"/>
        <w:gridCol w:w="384"/>
        <w:gridCol w:w="67"/>
        <w:gridCol w:w="42"/>
        <w:gridCol w:w="12"/>
        <w:gridCol w:w="468"/>
        <w:gridCol w:w="257"/>
        <w:gridCol w:w="332"/>
        <w:gridCol w:w="663"/>
      </w:tblGrid>
      <w:tr w:rsidR="0008049A" w:rsidRPr="007A60D5" w:rsidTr="00614471">
        <w:trPr>
          <w:cantSplit/>
          <w:trHeight w:val="255"/>
        </w:trPr>
        <w:tc>
          <w:tcPr>
            <w:tcW w:w="11021" w:type="dxa"/>
            <w:gridSpan w:val="56"/>
            <w:tcBorders>
              <w:bottom w:val="single" w:sz="4" w:space="0" w:color="000000"/>
            </w:tcBorders>
            <w:vAlign w:val="center"/>
          </w:tcPr>
          <w:p w:rsidR="0008049A" w:rsidRPr="00F843DE" w:rsidRDefault="0008049A" w:rsidP="00614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Перед заполнением опросного листа рекомендуется ознакомиться с типовыми вариантами схем и компоновок 2КТП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Исполнение 2КТП</w:t>
            </w:r>
          </w:p>
        </w:tc>
        <w:tc>
          <w:tcPr>
            <w:tcW w:w="420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тупиковая □</w:t>
            </w:r>
          </w:p>
        </w:tc>
        <w:tc>
          <w:tcPr>
            <w:tcW w:w="3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проходная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 2КТП</w:t>
            </w:r>
          </w:p>
        </w:tc>
        <w:tc>
          <w:tcPr>
            <w:tcW w:w="34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киосковая □</w:t>
            </w:r>
          </w:p>
        </w:tc>
        <w:tc>
          <w:tcPr>
            <w:tcW w:w="428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контейнерная (с коридором обслуживания)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Мощность 2КТП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 □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 □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 □</w:t>
            </w:r>
          </w:p>
        </w:tc>
        <w:tc>
          <w:tcPr>
            <w:tcW w:w="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 □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160 □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250 □</w:t>
            </w:r>
          </w:p>
        </w:tc>
        <w:tc>
          <w:tcPr>
            <w:tcW w:w="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 □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 □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1000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Исполнение вводов РУВН</w:t>
            </w:r>
          </w:p>
        </w:tc>
        <w:tc>
          <w:tcPr>
            <w:tcW w:w="2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 □</w:t>
            </w:r>
          </w:p>
        </w:tc>
        <w:tc>
          <w:tcPr>
            <w:tcW w:w="25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кабель □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воздух-кабель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Исполнение выводов РУНН</w:t>
            </w:r>
          </w:p>
        </w:tc>
        <w:tc>
          <w:tcPr>
            <w:tcW w:w="2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 □</w:t>
            </w:r>
          </w:p>
        </w:tc>
        <w:tc>
          <w:tcPr>
            <w:tcW w:w="25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кабель □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воздух-кабель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напряжения РУВН, кВ</w:t>
            </w:r>
          </w:p>
        </w:tc>
        <w:tc>
          <w:tcPr>
            <w:tcW w:w="38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 □</w:t>
            </w:r>
          </w:p>
        </w:tc>
        <w:tc>
          <w:tcPr>
            <w:tcW w:w="39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 □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напряжения РУНН, кВ</w:t>
            </w: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08049A" w:rsidRPr="007A60D5" w:rsidTr="00614471">
        <w:trPr>
          <w:cantSplit/>
          <w:trHeight w:val="34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b/>
                <w:sz w:val="16"/>
                <w:szCs w:val="16"/>
              </w:rPr>
              <w:t>Трансформатор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Поставка</w:t>
            </w:r>
          </w:p>
        </w:tc>
        <w:tc>
          <w:tcPr>
            <w:tcW w:w="381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90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hRule="exact" w:val="301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ТМ □</w:t>
            </w:r>
          </w:p>
        </w:tc>
        <w:tc>
          <w:tcPr>
            <w:tcW w:w="2556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ТМГ □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Другой □</w:t>
            </w:r>
          </w:p>
        </w:tc>
      </w:tr>
      <w:tr w:rsidR="0008049A" w:rsidRPr="007A60D5" w:rsidTr="00614471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Мощность, кВА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 □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 □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 □</w:t>
            </w:r>
          </w:p>
        </w:tc>
        <w:tc>
          <w:tcPr>
            <w:tcW w:w="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 □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160 □</w:t>
            </w: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250 □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 □</w:t>
            </w:r>
          </w:p>
        </w:tc>
        <w:tc>
          <w:tcPr>
            <w:tcW w:w="7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 □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1000 □</w:t>
            </w:r>
          </w:p>
        </w:tc>
      </w:tr>
      <w:tr w:rsidR="0008049A" w:rsidRPr="007A60D5" w:rsidTr="00614471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Схема и группа соединений</w:t>
            </w:r>
          </w:p>
        </w:tc>
        <w:tc>
          <w:tcPr>
            <w:tcW w:w="292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Y/Yn-0</w:t>
            </w:r>
          </w:p>
        </w:tc>
        <w:tc>
          <w:tcPr>
            <w:tcW w:w="256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D/Yn-11</w:t>
            </w:r>
          </w:p>
        </w:tc>
        <w:tc>
          <w:tcPr>
            <w:tcW w:w="222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Y/Zn-11</w:t>
            </w:r>
          </w:p>
        </w:tc>
      </w:tr>
      <w:tr w:rsidR="0008049A" w:rsidRPr="007A60D5" w:rsidTr="00614471">
        <w:trPr>
          <w:cantSplit/>
          <w:trHeight w:val="383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b/>
                <w:sz w:val="16"/>
                <w:szCs w:val="16"/>
              </w:rPr>
              <w:t>Сторона ВН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Вводные коммутационные аппараты</w:t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 □</w:t>
            </w:r>
          </w:p>
        </w:tc>
        <w:tc>
          <w:tcPr>
            <w:tcW w:w="2126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ВНА □</w:t>
            </w:r>
          </w:p>
        </w:tc>
        <w:tc>
          <w:tcPr>
            <w:tcW w:w="2892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ВНР □</w:t>
            </w:r>
          </w:p>
        </w:tc>
      </w:tr>
      <w:tr w:rsidR="0008049A" w:rsidRPr="007A60D5" w:rsidTr="00614471">
        <w:trPr>
          <w:cantSplit/>
          <w:trHeight w:val="3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Линейные коммутационные аппараты  (для проходных 2КТП)</w:t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 □</w:t>
            </w:r>
          </w:p>
        </w:tc>
        <w:tc>
          <w:tcPr>
            <w:tcW w:w="2126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ВНА □</w:t>
            </w:r>
          </w:p>
        </w:tc>
        <w:tc>
          <w:tcPr>
            <w:tcW w:w="289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ВНР □</w:t>
            </w:r>
          </w:p>
        </w:tc>
      </w:tr>
      <w:tr w:rsidR="0008049A" w:rsidRPr="007A60D5" w:rsidTr="00614471">
        <w:trPr>
          <w:cantSplit/>
          <w:trHeight w:val="14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Трансформаторный коммутационный аппарат</w:t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 □</w:t>
            </w:r>
          </w:p>
        </w:tc>
        <w:tc>
          <w:tcPr>
            <w:tcW w:w="2126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ВНАп □</w:t>
            </w:r>
          </w:p>
        </w:tc>
        <w:tc>
          <w:tcPr>
            <w:tcW w:w="289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ВНРп □</w:t>
            </w:r>
          </w:p>
        </w:tc>
      </w:tr>
      <w:tr w:rsidR="0008049A" w:rsidRPr="007A60D5" w:rsidTr="00614471">
        <w:trPr>
          <w:cantSplit/>
          <w:trHeight w:val="22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Защита трансформатора осуществляется предохранителями ПКТ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Разрядники  (для 2КТП с возд. вводом обязательно)</w:t>
            </w:r>
          </w:p>
        </w:tc>
        <w:tc>
          <w:tcPr>
            <w:tcW w:w="25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РВО □ </w:t>
            </w:r>
          </w:p>
        </w:tc>
        <w:tc>
          <w:tcPr>
            <w:tcW w:w="2590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ОПН □ </w:t>
            </w:r>
          </w:p>
        </w:tc>
        <w:tc>
          <w:tcPr>
            <w:tcW w:w="257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Нет □ 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Линейный разъединитель РЛНД (для 2КТП с возд. вводом)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186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Секционирование и тип секционных аппаратов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18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РВЗ+РВЗ □</w:t>
            </w:r>
          </w:p>
        </w:tc>
        <w:tc>
          <w:tcPr>
            <w:tcW w:w="2569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РВЗ+ВНА □</w:t>
            </w:r>
          </w:p>
        </w:tc>
        <w:tc>
          <w:tcPr>
            <w:tcW w:w="257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РВЗ+ВНР □</w:t>
            </w:r>
          </w:p>
        </w:tc>
      </w:tr>
      <w:tr w:rsidR="0008049A" w:rsidRPr="007A60D5" w:rsidTr="00614471">
        <w:trPr>
          <w:cantSplit/>
          <w:trHeight w:val="18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Ном. ток коммутационных аппаратов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400А 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630А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 □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Схема учета</w:t>
            </w:r>
          </w:p>
        </w:tc>
        <w:tc>
          <w:tcPr>
            <w:tcW w:w="25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3ТТ/3ТН □</w:t>
            </w:r>
          </w:p>
        </w:tc>
        <w:tc>
          <w:tcPr>
            <w:tcW w:w="258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2ТТ/3ТН □</w:t>
            </w:r>
          </w:p>
        </w:tc>
        <w:tc>
          <w:tcPr>
            <w:tcW w:w="2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2ТТ/2ТН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Коэф. тр-ции ТТ</w:t>
            </w: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713" w:type="dxa"/>
            <w:gridSpan w:val="4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точности ТТ</w:t>
            </w:r>
          </w:p>
        </w:tc>
        <w:tc>
          <w:tcPr>
            <w:tcW w:w="256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 □</w:t>
            </w:r>
          </w:p>
        </w:tc>
        <w:tc>
          <w:tcPr>
            <w:tcW w:w="25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2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0.2S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кабельных перемычек для подключения силовых тр-ров **</w:t>
            </w:r>
          </w:p>
        </w:tc>
        <w:tc>
          <w:tcPr>
            <w:tcW w:w="3856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AD644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3857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9A" w:rsidRPr="00AD644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b/>
                <w:sz w:val="16"/>
                <w:szCs w:val="16"/>
              </w:rPr>
              <w:t>Сторона НН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Ввод  НН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Коммутационный аппарат</w:t>
            </w:r>
          </w:p>
        </w:tc>
        <w:tc>
          <w:tcPr>
            <w:tcW w:w="16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3260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Рубильник-предохранитель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284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Выключатель автоматический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26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26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  <w:tc>
          <w:tcPr>
            <w:tcW w:w="2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Монтажное место 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6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Меркурий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 xml:space="preserve"> 230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ART-03C(R)N 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</w:p>
        </w:tc>
        <w:tc>
          <w:tcPr>
            <w:tcW w:w="51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Класс точности ТТ</w:t>
            </w:r>
          </w:p>
        </w:tc>
        <w:tc>
          <w:tcPr>
            <w:tcW w:w="38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387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0,5</w:t>
            </w:r>
            <w:r w:rsidRPr="002470F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Приборы контроля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Напряжения</w:t>
            </w:r>
          </w:p>
        </w:tc>
        <w:tc>
          <w:tcPr>
            <w:tcW w:w="28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Контроль напряжения двух фаз □</w:t>
            </w:r>
          </w:p>
        </w:tc>
        <w:tc>
          <w:tcPr>
            <w:tcW w:w="25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Через переключатель □</w:t>
            </w:r>
          </w:p>
        </w:tc>
        <w:tc>
          <w:tcPr>
            <w:tcW w:w="2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272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Тока</w:t>
            </w:r>
          </w:p>
        </w:tc>
        <w:tc>
          <w:tcPr>
            <w:tcW w:w="28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Контроль на одной фазе □</w:t>
            </w:r>
          </w:p>
        </w:tc>
        <w:tc>
          <w:tcPr>
            <w:tcW w:w="25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Контроль всех фаз □</w:t>
            </w:r>
          </w:p>
        </w:tc>
        <w:tc>
          <w:tcPr>
            <w:tcW w:w="2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rPr>
          <w:cantSplit/>
          <w:trHeight w:val="186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и номинальный ток секционных аппаратов</w:t>
            </w:r>
          </w:p>
        </w:tc>
        <w:tc>
          <w:tcPr>
            <w:tcW w:w="38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  <w:tc>
          <w:tcPr>
            <w:tcW w:w="38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Выключатель автоматический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2470F2">
              <w:rPr>
                <w:rFonts w:ascii="Arial" w:hAnsi="Arial" w:cs="Arial"/>
                <w:sz w:val="16"/>
                <w:szCs w:val="16"/>
              </w:rPr>
              <w:t xml:space="preserve"> □</w:t>
            </w:r>
          </w:p>
        </w:tc>
      </w:tr>
      <w:tr w:rsidR="0008049A" w:rsidRPr="007A60D5" w:rsidTr="00614471">
        <w:trPr>
          <w:cantSplit/>
          <w:trHeight w:val="38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49A" w:rsidRPr="002470F2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Отходящие линии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Коммутационные аппараты</w:t>
            </w:r>
          </w:p>
        </w:tc>
        <w:tc>
          <w:tcPr>
            <w:tcW w:w="2889" w:type="dxa"/>
            <w:gridSpan w:val="19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Рубильник-предохранитель РПС □</w:t>
            </w: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</w:t>
            </w:r>
          </w:p>
        </w:tc>
        <w:tc>
          <w:tcPr>
            <w:tcW w:w="312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другие аппараты</w:t>
            </w:r>
          </w:p>
        </w:tc>
      </w:tr>
      <w:tr w:rsidR="0008049A" w:rsidRPr="007A60D5" w:rsidTr="00614471">
        <w:trPr>
          <w:cantSplit/>
          <w:trHeight w:val="33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Токи фидеров, 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31,5 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</w:tr>
      <w:tr w:rsidR="0008049A" w:rsidRPr="007A60D5" w:rsidTr="00614471">
        <w:trPr>
          <w:cantSplit/>
          <w:trHeight w:val="26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Количество (</w:t>
            </w:r>
            <w:r w:rsidRPr="002470F2">
              <w:rPr>
                <w:rFonts w:ascii="Arial" w:hAnsi="Arial" w:cs="Arial"/>
                <w:b/>
                <w:sz w:val="16"/>
                <w:szCs w:val="16"/>
              </w:rPr>
              <w:t>на две секции</w:t>
            </w:r>
            <w:r w:rsidRPr="002470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25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8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9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C56E58" w:rsidTr="00614471">
        <w:trPr>
          <w:cantSplit/>
          <w:trHeight w:val="25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7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Меркурий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 xml:space="preserve"> 230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ART-03C(R)N </w:t>
            </w:r>
            <w:r w:rsidRPr="00C56E58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</w:p>
        </w:tc>
        <w:tc>
          <w:tcPr>
            <w:tcW w:w="49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rPr>
          <w:cantSplit/>
          <w:trHeight w:val="25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C56E58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Амперметры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8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9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  <w:tr w:rsidR="0008049A" w:rsidRPr="007A60D5" w:rsidTr="00614471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2532" w:type="dxa"/>
            <w:gridSpan w:val="11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  <w:tc>
          <w:tcPr>
            <w:tcW w:w="518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</w:tr>
      <w:tr w:rsidR="0008049A" w:rsidRPr="007A60D5" w:rsidTr="00614471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16 А □</w:t>
            </w:r>
          </w:p>
        </w:tc>
        <w:tc>
          <w:tcPr>
            <w:tcW w:w="17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25 А □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32 А □</w:t>
            </w:r>
          </w:p>
        </w:tc>
      </w:tr>
      <w:tr w:rsidR="0008049A" w:rsidRPr="007A60D5" w:rsidTr="00614471">
        <w:trPr>
          <w:trHeight w:val="2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Учет 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08049A" w:rsidRPr="007A60D5" w:rsidTr="00614471">
        <w:trPr>
          <w:trHeight w:val="293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7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Меркурий 230 АМ-01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495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Разрядники (для 2КТП с воздушным выводом линий 0,4 кВ обязательно)</w:t>
            </w:r>
          </w:p>
        </w:tc>
        <w:tc>
          <w:tcPr>
            <w:tcW w:w="275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РВН-0,5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33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ОПН-0,38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62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0F2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08049A" w:rsidRPr="007A60D5" w:rsidTr="00614471">
        <w:tc>
          <w:tcPr>
            <w:tcW w:w="33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8049A" w:rsidRPr="00F323E1" w:rsidRDefault="0008049A" w:rsidP="00614471">
            <w:pPr>
              <w:rPr>
                <w:rFonts w:ascii="Arial" w:hAnsi="Arial" w:cs="Arial"/>
                <w:sz w:val="16"/>
                <w:szCs w:val="16"/>
              </w:rPr>
            </w:pPr>
            <w:r w:rsidRPr="00F323E1">
              <w:rPr>
                <w:rFonts w:ascii="Arial" w:hAnsi="Arial" w:cs="Arial"/>
                <w:sz w:val="16"/>
                <w:szCs w:val="16"/>
              </w:rPr>
              <w:t>Пол (дно) в 2КТП зашито металлическими листами ***</w:t>
            </w:r>
          </w:p>
        </w:tc>
        <w:tc>
          <w:tcPr>
            <w:tcW w:w="385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Да □</w:t>
            </w:r>
          </w:p>
        </w:tc>
        <w:tc>
          <w:tcPr>
            <w:tcW w:w="3857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9A" w:rsidRPr="002470F2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0F2">
              <w:rPr>
                <w:rFonts w:ascii="Arial" w:hAnsi="Arial" w:cs="Arial"/>
                <w:sz w:val="16"/>
                <w:szCs w:val="16"/>
              </w:rPr>
              <w:t>Нет □</w:t>
            </w:r>
          </w:p>
        </w:tc>
      </w:tr>
    </w:tbl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7513"/>
      </w:tblGrid>
      <w:tr w:rsidR="0008049A" w:rsidRPr="00DA6715" w:rsidTr="00614471">
        <w:trPr>
          <w:trHeight w:val="576"/>
        </w:trPr>
        <w:tc>
          <w:tcPr>
            <w:tcW w:w="10916" w:type="dxa"/>
            <w:gridSpan w:val="2"/>
            <w:tcBorders>
              <w:top w:val="nil"/>
              <w:left w:val="nil"/>
              <w:right w:val="nil"/>
            </w:tcBorders>
          </w:tcPr>
          <w:p w:rsidR="0008049A" w:rsidRPr="00DA6715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8049A" w:rsidRPr="00DA6715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>*  Номинальные токи трансформаторов тока,  вводных и секционных коммутационных аппаратов по стороне НН выбираются в соответствии с номинальными токами силовых трансформаторов.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>** Для 2КТП контейнерного типа всего ряда мощностей и 2КТП киоскового типа мощностью 630 и 1000 кВА подключение трансформаторов только кабельной перемычкой. В 2КТП киоскового типа, мощностью до 400 кВА включительно, стандартное подключение трансформатора жесткой ошиновкой.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>***Заполняется при заказе 2КТП киоскового типа. В 2КТП контейнерного типа пол (дно) предусмотрено  по умолчанию.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15">
              <w:rPr>
                <w:rFonts w:ascii="Arial" w:hAnsi="Arial" w:cs="Arial"/>
                <w:sz w:val="18"/>
                <w:szCs w:val="18"/>
              </w:rPr>
              <w:t>Силовые трансформаторы транспортируются отдельным грузовым местом</w:t>
            </w:r>
          </w:p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49A" w:rsidRPr="00DA6715" w:rsidTr="00614471">
        <w:trPr>
          <w:trHeight w:val="1578"/>
        </w:trPr>
        <w:tc>
          <w:tcPr>
            <w:tcW w:w="3403" w:type="dxa"/>
            <w:vAlign w:val="center"/>
          </w:tcPr>
          <w:p w:rsidR="0008049A" w:rsidRPr="00FB2A63" w:rsidRDefault="0008049A" w:rsidP="00614471">
            <w:pPr>
              <w:jc w:val="center"/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b/>
                <w:sz w:val="20"/>
                <w:szCs w:val="20"/>
              </w:rPr>
              <w:t>Конструктивные особенности и дополнительные требования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403" w:type="dxa"/>
            <w:vAlign w:val="center"/>
          </w:tcPr>
          <w:p w:rsidR="0008049A" w:rsidRPr="00FB2A63" w:rsidRDefault="0008049A" w:rsidP="00614471">
            <w:pPr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sz w:val="18"/>
              </w:rPr>
              <w:t>Организация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403" w:type="dxa"/>
            <w:vAlign w:val="center"/>
          </w:tcPr>
          <w:p w:rsidR="0008049A" w:rsidRPr="00FB2A63" w:rsidRDefault="0008049A" w:rsidP="00614471">
            <w:pPr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sz w:val="18"/>
              </w:rPr>
              <w:t>Контактное лицо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403" w:type="dxa"/>
            <w:vAlign w:val="center"/>
          </w:tcPr>
          <w:p w:rsidR="0008049A" w:rsidRPr="00FB2A63" w:rsidRDefault="0008049A" w:rsidP="00614471">
            <w:pPr>
              <w:rPr>
                <w:rFonts w:ascii="Arial" w:hAnsi="Arial" w:cs="Arial"/>
              </w:rPr>
            </w:pPr>
            <w:r w:rsidRPr="00FB2A63">
              <w:rPr>
                <w:rFonts w:ascii="Arial" w:hAnsi="Arial" w:cs="Arial"/>
                <w:bCs/>
                <w:sz w:val="18"/>
                <w:szCs w:val="18"/>
              </w:rPr>
              <w:t>Телефон/e-mail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</w:tbl>
    <w:p w:rsidR="0008049A" w:rsidRDefault="0008049A" w:rsidP="0008049A">
      <w:pPr>
        <w:rPr>
          <w:rFonts w:ascii="Arial" w:hAnsi="Arial" w:cs="Arial"/>
        </w:rPr>
      </w:pPr>
    </w:p>
    <w:p w:rsidR="00776478" w:rsidRPr="00001BE5" w:rsidRDefault="00776478" w:rsidP="00001BE5">
      <w:pPr>
        <w:pStyle w:val="2"/>
        <w:rPr>
          <w:sz w:val="18"/>
        </w:rPr>
      </w:pPr>
    </w:p>
    <w:sectPr w:rsidR="00776478" w:rsidRPr="00001BE5" w:rsidSect="00001BE5">
      <w:footerReference w:type="even" r:id="rId7"/>
      <w:footerReference w:type="default" r:id="rId8"/>
      <w:pgSz w:w="11906" w:h="16838" w:code="9"/>
      <w:pgMar w:top="568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6FC" w:rsidRDefault="000046FC" w:rsidP="003649EB">
      <w:r>
        <w:separator/>
      </w:r>
    </w:p>
  </w:endnote>
  <w:endnote w:type="continuationSeparator" w:id="1">
    <w:p w:rsidR="000046FC" w:rsidRDefault="000046FC" w:rsidP="0036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3649EB" w:rsidP="00211378">
    <w:pPr>
      <w:pStyle w:val="a4"/>
      <w:framePr w:w="683" w:h="607" w:hRule="exact" w:wrap="around" w:vAnchor="page" w:hAnchor="page" w:x="973" w:y="15637" w:anchorLock="1"/>
      <w:shd w:val="clear" w:color="auto" w:fill="8FAFE9"/>
      <w:spacing w:before="60"/>
      <w:jc w:val="center"/>
      <w:rPr>
        <w:rStyle w:val="a6"/>
        <w:rFonts w:ascii="Arial Black" w:hAnsi="Arial Black"/>
      </w:rPr>
    </w:pPr>
    <w:r w:rsidRPr="00CF0CEE">
      <w:rPr>
        <w:rStyle w:val="a6"/>
        <w:rFonts w:ascii="Arial Black" w:hAnsi="Arial Black"/>
      </w:rPr>
      <w:fldChar w:fldCharType="begin"/>
    </w:r>
    <w:r w:rsidR="0008049A" w:rsidRPr="00CF0CEE">
      <w:rPr>
        <w:rStyle w:val="a6"/>
        <w:rFonts w:ascii="Arial Black" w:hAnsi="Arial Black"/>
      </w:rPr>
      <w:instrText xml:space="preserve">PAGE  </w:instrText>
    </w:r>
    <w:r w:rsidRPr="00CF0CEE">
      <w:rPr>
        <w:rStyle w:val="a6"/>
        <w:rFonts w:ascii="Arial Black" w:hAnsi="Arial Black"/>
      </w:rPr>
      <w:fldChar w:fldCharType="separate"/>
    </w:r>
    <w:r w:rsidR="0008049A">
      <w:rPr>
        <w:rStyle w:val="a6"/>
        <w:rFonts w:ascii="Arial Black" w:hAnsi="Arial Black"/>
        <w:noProof/>
      </w:rPr>
      <w:t>106</w:t>
    </w:r>
    <w:r w:rsidRPr="00CF0CEE">
      <w:rPr>
        <w:rStyle w:val="a6"/>
        <w:rFonts w:ascii="Arial Black" w:hAnsi="Arial Black"/>
      </w:rPr>
      <w:fldChar w:fldCharType="end"/>
    </w:r>
  </w:p>
  <w:p w:rsidR="00BF30D9" w:rsidRPr="00414437" w:rsidRDefault="003649EB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3649EB">
      <w:rPr>
        <w:rFonts w:ascii="Arial" w:hAnsi="Arial"/>
        <w:b/>
        <w:noProof/>
        <w:spacing w:val="60"/>
        <w:sz w:val="20"/>
        <w:szCs w:val="20"/>
      </w:rPr>
      <w:pict>
        <v:line id="_x0000_s1026" style="position:absolute;left:0;text-align:left;z-index:251661312" from="-.2pt,-1.65pt" to="509pt,-1.65pt"/>
      </w:pic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  <w:r w:rsidR="0008049A" w:rsidRPr="00414437">
      <w:rPr>
        <w:rFonts w:ascii="Arial" w:eastAsia="Calibri" w:hAnsi="Arial" w:cs="Arial"/>
        <w:b/>
        <w:color w:val="0D2981"/>
        <w:sz w:val="18"/>
        <w:szCs w:val="16"/>
        <w:lang w:eastAsia="en-US"/>
      </w:rPr>
      <w:t xml:space="preserve">Акционерное общество «Вологодский электромеханический завод», www.vemz.net; </w:t>
    </w:r>
  </w:p>
  <w:p w:rsidR="00BF30D9" w:rsidRPr="00414437" w:rsidRDefault="0008049A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sz w:val="16"/>
        <w:szCs w:val="16"/>
        <w:lang w:eastAsia="en-US"/>
      </w:rPr>
    </w:pPr>
    <w:r w:rsidRPr="00414437">
      <w:rPr>
        <w:rFonts w:ascii="Arial" w:eastAsia="Calibri" w:hAnsi="Arial" w:cs="Arial"/>
        <w:b/>
        <w:sz w:val="16"/>
        <w:szCs w:val="16"/>
        <w:lang w:eastAsia="en-US"/>
      </w:rPr>
      <w:t xml:space="preserve"> Россия,  160012,  г. Вологда,  Советский проспект,  д.148</w:t>
    </w:r>
  </w:p>
  <w:p w:rsidR="00BF30D9" w:rsidRPr="00414437" w:rsidRDefault="0008049A" w:rsidP="0054238A">
    <w:pPr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                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Коммерческий отдел: 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e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-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mail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</w:t>
    </w:r>
    <w:hyperlink r:id="rId1" w:history="1">
      <w:r w:rsidRPr="00414437">
        <w:rPr>
          <w:rStyle w:val="a9"/>
          <w:rFonts w:ascii="Arial" w:eastAsia="Calibri" w:hAnsi="Arial" w:cs="Arial"/>
          <w:b/>
          <w:color w:val="1F497D"/>
          <w:sz w:val="14"/>
          <w:szCs w:val="16"/>
          <w:lang w:eastAsia="en-US"/>
        </w:rPr>
        <w:t>759420@mail.ru</w:t>
      </w:r>
    </w:hyperlink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;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тел (8172)75-94-20    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Технический отдел: </w:t>
    </w:r>
    <w:r>
      <w:rPr>
        <w:rFonts w:ascii="Arial" w:eastAsia="Calibri" w:hAnsi="Arial" w:cs="Arial"/>
        <w:b/>
        <w:color w:val="0D2981"/>
        <w:sz w:val="14"/>
        <w:szCs w:val="16"/>
        <w:lang w:eastAsia="en-US"/>
      </w:rPr>
      <w:t>e-mail  750-901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>@mail.ru; тел (8172)75-09-01</w:t>
    </w:r>
    <w:r w:rsidRPr="00414437">
      <w:rPr>
        <w:rFonts w:ascii="Arial" w:eastAsia="Calibri" w:hAnsi="Arial" w:cs="Arial"/>
        <w:b/>
        <w:color w:val="17365D"/>
        <w:sz w:val="14"/>
        <w:szCs w:val="16"/>
        <w:lang w:eastAsia="en-US"/>
      </w:rPr>
      <w:t xml:space="preserve">                    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 xml:space="preserve">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3649EB" w:rsidP="00B875FE">
    <w:pPr>
      <w:pStyle w:val="a4"/>
      <w:framePr w:w="664" w:h="588" w:hRule="exact" w:wrap="around" w:vAnchor="text" w:hAnchor="page" w:x="10725" w:y="-43"/>
      <w:shd w:val="clear" w:color="auto" w:fill="8FAFE9"/>
      <w:jc w:val="center"/>
      <w:rPr>
        <w:rStyle w:val="a6"/>
        <w:rFonts w:ascii="Arial Black" w:hAnsi="Arial Black"/>
        <w:b/>
      </w:rPr>
    </w:pPr>
    <w:r w:rsidRPr="00CF0CEE">
      <w:rPr>
        <w:rStyle w:val="a6"/>
        <w:rFonts w:ascii="Arial Black" w:hAnsi="Arial Black"/>
        <w:b/>
      </w:rPr>
      <w:fldChar w:fldCharType="begin"/>
    </w:r>
    <w:r w:rsidR="0008049A" w:rsidRPr="00CF0CEE">
      <w:rPr>
        <w:rStyle w:val="a6"/>
        <w:rFonts w:ascii="Arial Black" w:hAnsi="Arial Black"/>
        <w:b/>
      </w:rPr>
      <w:instrText xml:space="preserve">PAGE  </w:instrText>
    </w:r>
    <w:r w:rsidRPr="00CF0CEE">
      <w:rPr>
        <w:rStyle w:val="a6"/>
        <w:rFonts w:ascii="Arial Black" w:hAnsi="Arial Black"/>
        <w:b/>
      </w:rPr>
      <w:fldChar w:fldCharType="separate"/>
    </w:r>
    <w:r w:rsidR="00001BE5">
      <w:rPr>
        <w:rStyle w:val="a6"/>
        <w:rFonts w:ascii="Arial Black" w:hAnsi="Arial Black"/>
        <w:b/>
        <w:noProof/>
      </w:rPr>
      <w:t>1</w:t>
    </w:r>
    <w:r w:rsidRPr="00CF0CEE">
      <w:rPr>
        <w:rStyle w:val="a6"/>
        <w:rFonts w:ascii="Arial Black" w:hAnsi="Arial Black"/>
        <w:b/>
      </w:rPr>
      <w:fldChar w:fldCharType="end"/>
    </w:r>
  </w:p>
  <w:p w:rsidR="00BF30D9" w:rsidRDefault="003649EB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 w:rsidRPr="003649EB">
      <w:rPr>
        <w:rFonts w:ascii="Arial" w:hAnsi="Arial"/>
        <w:b/>
        <w:noProof/>
        <w:spacing w:val="60"/>
        <w:sz w:val="20"/>
        <w:szCs w:val="20"/>
      </w:rPr>
      <w:pict>
        <v:line id="_x0000_s1025" style="position:absolute;z-index:251660288" from="-.2pt,-1.65pt" to="509pt,-1.65pt"/>
      </w:pic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>Акционерное общество «Вологодский электроме</w: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>ханический завод», www.vemz.net</w: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</w:p>
  <w:p w:rsidR="00BF30D9" w:rsidRPr="00FC401B" w:rsidRDefault="0008049A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sz w:val="16"/>
        <w:szCs w:val="16"/>
        <w:lang w:eastAsia="en-US"/>
      </w:rPr>
    </w:pPr>
    <w:r w:rsidRPr="00FC401B">
      <w:rPr>
        <w:rFonts w:ascii="Arial" w:eastAsia="Calibri" w:hAnsi="Arial" w:cs="Arial"/>
        <w:b/>
        <w:sz w:val="16"/>
        <w:szCs w:val="16"/>
        <w:lang w:eastAsia="en-US"/>
      </w:rPr>
      <w:t>Россия, 160012, г.</w:t>
    </w:r>
    <w:r>
      <w:rPr>
        <w:rFonts w:ascii="Arial" w:eastAsia="Calibri" w:hAnsi="Arial" w:cs="Arial"/>
        <w:b/>
        <w:sz w:val="16"/>
        <w:szCs w:val="16"/>
        <w:lang w:eastAsia="en-US"/>
      </w:rPr>
      <w:t xml:space="preserve"> </w:t>
    </w:r>
    <w:r w:rsidRPr="00FC401B">
      <w:rPr>
        <w:rFonts w:ascii="Arial" w:eastAsia="Calibri" w:hAnsi="Arial" w:cs="Arial"/>
        <w:b/>
        <w:sz w:val="16"/>
        <w:szCs w:val="16"/>
        <w:lang w:eastAsia="en-US"/>
      </w:rPr>
      <w:t>Вологда</w:t>
    </w:r>
    <w:r>
      <w:rPr>
        <w:rFonts w:ascii="Arial" w:eastAsia="Calibri" w:hAnsi="Arial" w:cs="Arial"/>
        <w:b/>
        <w:sz w:val="16"/>
        <w:szCs w:val="16"/>
        <w:lang w:eastAsia="en-US"/>
      </w:rPr>
      <w:t>, Советский проспект, д.148</w:t>
    </w:r>
  </w:p>
  <w:p w:rsidR="00BF30D9" w:rsidRPr="00FC401B" w:rsidRDefault="0008049A" w:rsidP="0054238A">
    <w:pPr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hyperlink r:id="rId1" w:history="1">
      <w:r w:rsidRPr="00814A8C">
        <w:rPr>
          <w:rStyle w:val="a9"/>
          <w:rFonts w:ascii="Arial" w:eastAsia="Calibri" w:hAnsi="Arial" w:cs="Arial"/>
          <w:b/>
          <w:color w:val="1F497D"/>
          <w:sz w:val="14"/>
          <w:szCs w:val="14"/>
          <w:lang w:eastAsia="en-US"/>
        </w:rPr>
        <w:t>759420@mail.ru</w:t>
      </w:r>
    </w:hyperlink>
    <w:r w:rsidRPr="00814A8C">
      <w:rPr>
        <w:rFonts w:ascii="Arial" w:eastAsia="Calibri" w:hAnsi="Arial" w:cs="Arial"/>
        <w:b/>
        <w:color w:val="1F497D"/>
        <w:sz w:val="14"/>
        <w:szCs w:val="14"/>
        <w:lang w:eastAsia="en-US"/>
      </w:rPr>
      <w:t>;</w:t>
    </w:r>
    <w:r w:rsidRPr="00FC401B">
      <w:rPr>
        <w:rFonts w:ascii="Arial" w:eastAsia="Calibri" w:hAnsi="Arial" w:cs="Arial"/>
        <w:b/>
        <w:color w:val="0D2981"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тел (8172)75-94-20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>
      <w:rPr>
        <w:rFonts w:ascii="Arial" w:eastAsia="Calibri" w:hAnsi="Arial" w:cs="Arial"/>
        <w:b/>
        <w:sz w:val="14"/>
        <w:szCs w:val="14"/>
        <w:lang w:eastAsia="en-US"/>
      </w:rPr>
      <w:t>Т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ехнический отдел:</w:t>
    </w:r>
    <w:r w:rsidRPr="00F00D55">
      <w:rPr>
        <w:rFonts w:ascii="Arial" w:eastAsia="Calibri" w:hAnsi="Arial" w:cs="Arial"/>
        <w:b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750-901@mail.ru; тел (8172)75-09-01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6FC" w:rsidRDefault="000046FC" w:rsidP="003649EB">
      <w:r>
        <w:separator/>
      </w:r>
    </w:p>
  </w:footnote>
  <w:footnote w:type="continuationSeparator" w:id="1">
    <w:p w:rsidR="000046FC" w:rsidRDefault="000046FC" w:rsidP="0036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5E"/>
    <w:multiLevelType w:val="hybridMultilevel"/>
    <w:tmpl w:val="EF3EB3CE"/>
    <w:lvl w:ilvl="0" w:tplc="A6245BC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07A"/>
    <w:multiLevelType w:val="multilevel"/>
    <w:tmpl w:val="5E16C7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DC3018"/>
    <w:multiLevelType w:val="hybridMultilevel"/>
    <w:tmpl w:val="4620A6B2"/>
    <w:lvl w:ilvl="0" w:tplc="F280D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A159CC"/>
    <w:multiLevelType w:val="multilevel"/>
    <w:tmpl w:val="093E03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0F5145FB"/>
    <w:multiLevelType w:val="multilevel"/>
    <w:tmpl w:val="2C620D3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1056717E"/>
    <w:multiLevelType w:val="hybridMultilevel"/>
    <w:tmpl w:val="76B8DB92"/>
    <w:lvl w:ilvl="0" w:tplc="141A8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D4ADE"/>
    <w:multiLevelType w:val="hybridMultilevel"/>
    <w:tmpl w:val="0CDA4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4BD"/>
    <w:multiLevelType w:val="hybridMultilevel"/>
    <w:tmpl w:val="56C63A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76B1"/>
    <w:multiLevelType w:val="hybridMultilevel"/>
    <w:tmpl w:val="D33AE1E0"/>
    <w:lvl w:ilvl="0" w:tplc="43821DFC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F2F7D6D"/>
    <w:multiLevelType w:val="hybridMultilevel"/>
    <w:tmpl w:val="3DEACB3C"/>
    <w:lvl w:ilvl="0" w:tplc="1F24152A">
      <w:start w:val="38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5AB3"/>
    <w:multiLevelType w:val="hybridMultilevel"/>
    <w:tmpl w:val="3FE0099C"/>
    <w:lvl w:ilvl="0" w:tplc="A4CA67FA">
      <w:start w:val="38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24F213CC"/>
    <w:multiLevelType w:val="hybridMultilevel"/>
    <w:tmpl w:val="8E04DC60"/>
    <w:lvl w:ilvl="0" w:tplc="F762F8A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4039E"/>
    <w:multiLevelType w:val="hybridMultilevel"/>
    <w:tmpl w:val="77384522"/>
    <w:lvl w:ilvl="0" w:tplc="D2F2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41F4B"/>
    <w:multiLevelType w:val="hybridMultilevel"/>
    <w:tmpl w:val="6678986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28283652"/>
    <w:multiLevelType w:val="hybridMultilevel"/>
    <w:tmpl w:val="FDA2F1E6"/>
    <w:lvl w:ilvl="0" w:tplc="A2E6E1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93536"/>
    <w:multiLevelType w:val="hybridMultilevel"/>
    <w:tmpl w:val="136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0F53"/>
    <w:multiLevelType w:val="hybridMultilevel"/>
    <w:tmpl w:val="C2CEFA8E"/>
    <w:lvl w:ilvl="0" w:tplc="0188F77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301B9"/>
    <w:multiLevelType w:val="hybridMultilevel"/>
    <w:tmpl w:val="A0EC2714"/>
    <w:lvl w:ilvl="0" w:tplc="E3DE4976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5F2C"/>
    <w:multiLevelType w:val="hybridMultilevel"/>
    <w:tmpl w:val="B15EEB14"/>
    <w:lvl w:ilvl="0" w:tplc="42AC350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4341"/>
    <w:multiLevelType w:val="hybridMultilevel"/>
    <w:tmpl w:val="EEC245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F18"/>
    <w:multiLevelType w:val="hybridMultilevel"/>
    <w:tmpl w:val="97260F32"/>
    <w:lvl w:ilvl="0" w:tplc="B91E5A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115633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5A05D99"/>
    <w:multiLevelType w:val="hybridMultilevel"/>
    <w:tmpl w:val="4FBA253C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06F50"/>
    <w:multiLevelType w:val="hybridMultilevel"/>
    <w:tmpl w:val="619CF250"/>
    <w:lvl w:ilvl="0" w:tplc="F802FB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33604B9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43717E0"/>
    <w:multiLevelType w:val="hybridMultilevel"/>
    <w:tmpl w:val="31342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72BC9"/>
    <w:multiLevelType w:val="hybridMultilevel"/>
    <w:tmpl w:val="6EC85D1A"/>
    <w:lvl w:ilvl="0" w:tplc="5BB6DD10">
      <w:start w:val="4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>
    <w:nsid w:val="5BFB76B6"/>
    <w:multiLevelType w:val="hybridMultilevel"/>
    <w:tmpl w:val="7BE815E4"/>
    <w:lvl w:ilvl="0" w:tplc="80662B1E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20936"/>
    <w:multiLevelType w:val="hybridMultilevel"/>
    <w:tmpl w:val="7BDC3E5A"/>
    <w:lvl w:ilvl="0" w:tplc="6F0A6F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F53D0"/>
    <w:multiLevelType w:val="hybridMultilevel"/>
    <w:tmpl w:val="9C7CD9DA"/>
    <w:lvl w:ilvl="0" w:tplc="05EA62CC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A68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5"/>
  </w:num>
  <w:num w:numId="5">
    <w:abstractNumId w:val="25"/>
  </w:num>
  <w:num w:numId="6">
    <w:abstractNumId w:val="7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29"/>
  </w:num>
  <w:num w:numId="20">
    <w:abstractNumId w:val="0"/>
  </w:num>
  <w:num w:numId="21">
    <w:abstractNumId w:val="22"/>
  </w:num>
  <w:num w:numId="22">
    <w:abstractNumId w:val="27"/>
  </w:num>
  <w:num w:numId="23">
    <w:abstractNumId w:val="9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4"/>
  </w:num>
  <w:num w:numId="29">
    <w:abstractNumId w:val="11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8049A"/>
    <w:rsid w:val="00001BE5"/>
    <w:rsid w:val="000046FC"/>
    <w:rsid w:val="0008049A"/>
    <w:rsid w:val="003649EB"/>
    <w:rsid w:val="005405AE"/>
    <w:rsid w:val="00693912"/>
    <w:rsid w:val="00776478"/>
    <w:rsid w:val="009C1E84"/>
    <w:rsid w:val="00AC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49A"/>
    <w:pPr>
      <w:keepNext/>
      <w:spacing w:before="240" w:after="60"/>
      <w:outlineLvl w:val="0"/>
    </w:pPr>
    <w:rPr>
      <w:rFonts w:ascii="Arial" w:hAnsi="Arial" w:cs="Arial"/>
      <w:b/>
      <w:bCs/>
      <w:color w:val="0F243E"/>
      <w:kern w:val="32"/>
      <w:sz w:val="44"/>
      <w:szCs w:val="32"/>
    </w:rPr>
  </w:style>
  <w:style w:type="paragraph" w:styleId="2">
    <w:name w:val="heading 2"/>
    <w:basedOn w:val="a"/>
    <w:next w:val="a"/>
    <w:link w:val="20"/>
    <w:qFormat/>
    <w:rsid w:val="0008049A"/>
    <w:pPr>
      <w:keepNext/>
      <w:spacing w:before="240" w:after="60"/>
      <w:outlineLvl w:val="1"/>
    </w:pPr>
    <w:rPr>
      <w:rFonts w:ascii="Arial" w:hAnsi="Arial" w:cs="Arial"/>
      <w:b/>
      <w:bCs/>
      <w:iCs/>
      <w:color w:val="1F497D"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49A"/>
    <w:rPr>
      <w:rFonts w:ascii="Arial" w:eastAsia="Times New Roman" w:hAnsi="Arial" w:cs="Arial"/>
      <w:b/>
      <w:bCs/>
      <w:color w:val="0F243E"/>
      <w:kern w:val="32"/>
      <w:sz w:val="4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049A"/>
    <w:rPr>
      <w:rFonts w:ascii="Arial" w:eastAsia="Times New Roman" w:hAnsi="Arial" w:cs="Arial"/>
      <w:b/>
      <w:bCs/>
      <w:iCs/>
      <w:color w:val="1F497D"/>
      <w:sz w:val="32"/>
      <w:szCs w:val="28"/>
      <w:lang w:eastAsia="ru-RU"/>
    </w:rPr>
  </w:style>
  <w:style w:type="table" w:styleId="a3">
    <w:name w:val="Table Grid"/>
    <w:basedOn w:val="a1"/>
    <w:rsid w:val="0008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804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049A"/>
  </w:style>
  <w:style w:type="paragraph" w:styleId="a7">
    <w:name w:val="header"/>
    <w:basedOn w:val="a"/>
    <w:link w:val="a8"/>
    <w:rsid w:val="00080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8049A"/>
    <w:rPr>
      <w:color w:val="0000FF"/>
      <w:u w:val="single"/>
    </w:rPr>
  </w:style>
  <w:style w:type="paragraph" w:styleId="aa">
    <w:name w:val="caption"/>
    <w:basedOn w:val="a"/>
    <w:next w:val="a"/>
    <w:qFormat/>
    <w:rsid w:val="0008049A"/>
    <w:rPr>
      <w:b/>
      <w:bCs/>
      <w:sz w:val="20"/>
      <w:szCs w:val="20"/>
    </w:rPr>
  </w:style>
  <w:style w:type="paragraph" w:customStyle="1" w:styleId="11">
    <w:name w:val="Стиль1"/>
    <w:basedOn w:val="1"/>
    <w:rsid w:val="0008049A"/>
    <w:rPr>
      <w:sz w:val="50"/>
      <w:szCs w:val="48"/>
    </w:rPr>
  </w:style>
  <w:style w:type="paragraph" w:customStyle="1" w:styleId="21">
    <w:name w:val="Стиль2"/>
    <w:basedOn w:val="2"/>
    <w:rsid w:val="0008049A"/>
    <w:rPr>
      <w:i/>
      <w:sz w:val="36"/>
      <w:szCs w:val="36"/>
    </w:rPr>
  </w:style>
  <w:style w:type="paragraph" w:styleId="12">
    <w:name w:val="toc 1"/>
    <w:basedOn w:val="a"/>
    <w:next w:val="a"/>
    <w:autoRedefine/>
    <w:uiPriority w:val="39"/>
    <w:rsid w:val="0008049A"/>
    <w:pPr>
      <w:tabs>
        <w:tab w:val="right" w:leader="dot" w:pos="9770"/>
      </w:tabs>
      <w:spacing w:before="360"/>
    </w:pPr>
    <w:rPr>
      <w:rFonts w:ascii="Arial" w:hAnsi="Arial" w:cs="Arial"/>
      <w:b/>
      <w:bCs/>
      <w:caps/>
      <w:noProof/>
      <w:color w:val="17365D"/>
    </w:rPr>
  </w:style>
  <w:style w:type="paragraph" w:styleId="22">
    <w:name w:val="toc 2"/>
    <w:basedOn w:val="a"/>
    <w:next w:val="a"/>
    <w:autoRedefine/>
    <w:uiPriority w:val="39"/>
    <w:rsid w:val="0008049A"/>
    <w:pPr>
      <w:tabs>
        <w:tab w:val="right" w:leader="dot" w:pos="9770"/>
      </w:tabs>
      <w:spacing w:before="240"/>
    </w:pPr>
    <w:rPr>
      <w:rFonts w:ascii="Arial" w:hAnsi="Arial" w:cs="Arial"/>
      <w:b/>
      <w:bCs/>
      <w:noProof/>
      <w:color w:val="365F91"/>
    </w:rPr>
  </w:style>
  <w:style w:type="paragraph" w:styleId="3">
    <w:name w:val="toc 3"/>
    <w:basedOn w:val="a"/>
    <w:next w:val="a"/>
    <w:autoRedefine/>
    <w:semiHidden/>
    <w:rsid w:val="0008049A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08049A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08049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08049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08049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08049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08049A"/>
    <w:pPr>
      <w:ind w:left="1680"/>
    </w:pPr>
    <w:rPr>
      <w:rFonts w:ascii="Calibri" w:hAnsi="Calibri" w:cs="Calibri"/>
      <w:sz w:val="20"/>
      <w:szCs w:val="20"/>
    </w:rPr>
  </w:style>
  <w:style w:type="paragraph" w:styleId="30">
    <w:name w:val="Body Text 3"/>
    <w:basedOn w:val="a"/>
    <w:link w:val="31"/>
    <w:rsid w:val="0008049A"/>
    <w:pPr>
      <w:shd w:val="clear" w:color="auto" w:fill="FFFFFF"/>
      <w:jc w:val="both"/>
    </w:pPr>
    <w:rPr>
      <w:snapToGrid w:val="0"/>
      <w:color w:val="000000"/>
      <w:szCs w:val="20"/>
    </w:rPr>
  </w:style>
  <w:style w:type="character" w:customStyle="1" w:styleId="31">
    <w:name w:val="Основной текст 3 Знак"/>
    <w:basedOn w:val="a0"/>
    <w:link w:val="30"/>
    <w:rsid w:val="0008049A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b">
    <w:name w:val="Normal (Web)"/>
    <w:basedOn w:val="a"/>
    <w:rsid w:val="0008049A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08049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80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08049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049A"/>
    <w:rPr>
      <w:rFonts w:ascii="Tahoma" w:eastAsia="Times New Roman" w:hAnsi="Tahoma" w:cs="Times New Roman"/>
      <w:sz w:val="16"/>
      <w:szCs w:val="16"/>
    </w:rPr>
  </w:style>
  <w:style w:type="character" w:styleId="ae">
    <w:name w:val="FollowedHyperlink"/>
    <w:rsid w:val="0008049A"/>
    <w:rPr>
      <w:color w:val="800080"/>
      <w:u w:val="single"/>
    </w:rPr>
  </w:style>
  <w:style w:type="character" w:styleId="af">
    <w:name w:val="Emphasis"/>
    <w:qFormat/>
    <w:rsid w:val="0008049A"/>
    <w:rPr>
      <w:i/>
      <w:iCs/>
    </w:rPr>
  </w:style>
  <w:style w:type="paragraph" w:styleId="af0">
    <w:name w:val="List Paragraph"/>
    <w:basedOn w:val="a"/>
    <w:uiPriority w:val="34"/>
    <w:qFormat/>
    <w:rsid w:val="0008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0804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f4"/>
    <w:link w:val="af5"/>
    <w:qFormat/>
    <w:rsid w:val="0008049A"/>
    <w:pPr>
      <w:suppressAutoHyphens/>
      <w:jc w:val="center"/>
    </w:pPr>
    <w:rPr>
      <w:rFonts w:eastAsia="SimSun"/>
      <w:b/>
      <w:bCs/>
      <w:sz w:val="36"/>
      <w:lang w:eastAsia="ar-SA"/>
    </w:rPr>
  </w:style>
  <w:style w:type="character" w:customStyle="1" w:styleId="af5">
    <w:name w:val="Название Знак"/>
    <w:basedOn w:val="a0"/>
    <w:link w:val="af3"/>
    <w:rsid w:val="0008049A"/>
    <w:rPr>
      <w:rFonts w:ascii="Times New Roman" w:eastAsia="SimSun" w:hAnsi="Times New Roman" w:cs="Times New Roman"/>
      <w:b/>
      <w:bCs/>
      <w:sz w:val="36"/>
      <w:szCs w:val="24"/>
      <w:lang w:eastAsia="ar-SA"/>
    </w:rPr>
  </w:style>
  <w:style w:type="paragraph" w:styleId="af4">
    <w:name w:val="Subtitle"/>
    <w:basedOn w:val="a"/>
    <w:next w:val="a"/>
    <w:link w:val="af6"/>
    <w:qFormat/>
    <w:rsid w:val="0008049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4"/>
    <w:rsid w:val="0008049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2020-06-26T07:49:00Z</dcterms:created>
  <dcterms:modified xsi:type="dcterms:W3CDTF">2020-06-26T07:49:00Z</dcterms:modified>
</cp:coreProperties>
</file>